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AF" w:rsidRPr="00F60502" w:rsidRDefault="007018AF" w:rsidP="007018AF">
      <w:pPr>
        <w:pStyle w:val="NormalWeb"/>
        <w:bidi/>
        <w:spacing w:before="0" w:beforeAutospacing="0" w:after="0" w:afterAutospacing="0"/>
        <w:jc w:val="both"/>
        <w:rPr>
          <w:rStyle w:val="Titre1Car"/>
          <w:rFonts w:ascii="Tahoma" w:hAnsi="Tahoma" w:cs="Tahoma"/>
          <w:b w:val="0"/>
          <w:bCs w:val="0"/>
          <w:rtl/>
        </w:rPr>
      </w:pPr>
    </w:p>
    <w:p w:rsidR="007018AF" w:rsidRPr="00F60502" w:rsidRDefault="007018AF" w:rsidP="007018AF">
      <w:pPr>
        <w:pStyle w:val="Titre1"/>
        <w:bidi/>
        <w:spacing w:before="0" w:after="0"/>
        <w:rPr>
          <w:rStyle w:val="Titre1Car"/>
          <w:rFonts w:ascii="Tahoma" w:hAnsi="Tahoma" w:cs="Tahoma"/>
          <w:rtl/>
        </w:rPr>
      </w:pPr>
      <w:bookmarkStart w:id="0" w:name="_Toc347494314"/>
      <w:bookmarkStart w:id="1" w:name="_Toc349545212"/>
      <w:r>
        <w:rPr>
          <w:rFonts w:ascii="Tahoma" w:hAnsi="Tahoma" w:cs="Tahoma" w:hint="cs"/>
          <w:rtl/>
        </w:rPr>
        <w:t xml:space="preserve">3- </w:t>
      </w:r>
      <w:r w:rsidRPr="00F60502">
        <w:rPr>
          <w:rFonts w:ascii="Tahoma" w:hAnsi="Tahoma" w:cs="Tahoma"/>
          <w:rtl/>
        </w:rPr>
        <w:t xml:space="preserve">أبو عبد الله </w:t>
      </w:r>
      <w:r w:rsidRPr="00F60502">
        <w:rPr>
          <w:rStyle w:val="Titre1Car"/>
          <w:rFonts w:ascii="Tahoma" w:hAnsi="Tahoma" w:cs="Tahoma"/>
          <w:rtl/>
        </w:rPr>
        <w:t>بن علي بن أبي القاسم (3) ابن سودة المري</w:t>
      </w:r>
      <w:bookmarkEnd w:id="0"/>
      <w:bookmarkEnd w:id="1"/>
    </w:p>
    <w:p w:rsidR="007018AF" w:rsidRPr="00F60502" w:rsidRDefault="007018AF" w:rsidP="007018AF">
      <w:pPr>
        <w:pStyle w:val="NormalWeb"/>
        <w:bidi/>
        <w:spacing w:before="0" w:beforeAutospacing="0" w:after="0" w:afterAutospacing="0"/>
        <w:jc w:val="center"/>
        <w:rPr>
          <w:rFonts w:ascii="Tahoma" w:hAnsi="Tahoma" w:cs="Tahoma"/>
          <w:sz w:val="32"/>
          <w:szCs w:val="32"/>
          <w:rtl/>
        </w:rPr>
      </w:pPr>
      <w:r w:rsidRPr="00F60502">
        <w:rPr>
          <w:rFonts w:ascii="Tahoma" w:hAnsi="Tahoma" w:cs="Tahoma"/>
          <w:sz w:val="32"/>
          <w:szCs w:val="32"/>
          <w:rtl/>
        </w:rPr>
        <w:t xml:space="preserve">توفي سنة 1076هـ الموافق لسنة </w:t>
      </w:r>
      <w:r w:rsidRPr="00F60502">
        <w:rPr>
          <w:rFonts w:ascii="Tahoma" w:hAnsi="Tahoma" w:cs="Tahoma"/>
          <w:sz w:val="32"/>
          <w:szCs w:val="32"/>
        </w:rPr>
        <w:t>1665</w:t>
      </w:r>
      <w:r w:rsidRPr="00F60502">
        <w:rPr>
          <w:rFonts w:ascii="Tahoma" w:hAnsi="Tahoma" w:cs="Tahoma"/>
          <w:sz w:val="32"/>
          <w:szCs w:val="32"/>
          <w:rtl/>
        </w:rPr>
        <w:t>م</w:t>
      </w:r>
    </w:p>
    <w:p w:rsidR="007018AF" w:rsidRPr="00F60502" w:rsidRDefault="007018AF" w:rsidP="007018AF">
      <w:pPr>
        <w:pStyle w:val="NormalWeb"/>
        <w:bidi/>
        <w:spacing w:before="0" w:beforeAutospacing="0" w:after="0" w:afterAutospacing="0"/>
        <w:jc w:val="both"/>
        <w:rPr>
          <w:rStyle w:val="Titre1Car"/>
          <w:rFonts w:ascii="Tahoma" w:hAnsi="Tahoma" w:cs="Tahoma"/>
          <w:b w:val="0"/>
          <w:bCs w:val="0"/>
          <w:rtl/>
        </w:rPr>
      </w:pPr>
    </w:p>
    <w:p w:rsidR="007018AF" w:rsidRPr="00F60502" w:rsidRDefault="007018AF" w:rsidP="007018AF">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أبو عبد الله بن علي بن أبي القاسم (3)</w:t>
      </w:r>
      <w:r>
        <w:rPr>
          <w:rFonts w:ascii="Tahoma" w:hAnsi="Tahoma" w:cs="Tahoma" w:hint="cs"/>
          <w:sz w:val="32"/>
          <w:szCs w:val="32"/>
          <w:rtl/>
        </w:rPr>
        <w:t>، قاضي مراكش،</w:t>
      </w:r>
      <w:r w:rsidRPr="00F60502">
        <w:rPr>
          <w:rFonts w:ascii="Tahoma" w:hAnsi="Tahoma" w:cs="Tahoma"/>
          <w:sz w:val="32"/>
          <w:szCs w:val="32"/>
          <w:rtl/>
        </w:rPr>
        <w:t xml:space="preserve"> بن محمد بن علي بن محمد بن أبي القاسم (2) بن محمد بن أبي القاسم القادم (1) بن علي بن أبي أحمد بن محمد الإمام بن إبراهيم بن أبي بكر ابن سودة المري القريشي، الفقيه المشارك، الصدر الأوجه، العالم الواضح الأسعد، فقيه البيت والعدد، الشيخ الكبير، العالم الشهير، الرفيع القدر في محافل الصدور، المقابل بالوجاهة ورفعة المكانة، عند الخاصة والجمهور، الحاج المبرور، والزائر المشكور، الهمام، درس مدة طويلة بالزاوية الدلائية.</w:t>
      </w:r>
    </w:p>
    <w:p w:rsidR="007018AF" w:rsidRPr="00F60502" w:rsidRDefault="007018AF" w:rsidP="007018AF">
      <w:pPr>
        <w:pStyle w:val="NormalWeb"/>
        <w:bidi/>
        <w:spacing w:before="0" w:beforeAutospacing="0" w:after="0" w:afterAutospacing="0"/>
        <w:jc w:val="both"/>
        <w:rPr>
          <w:rFonts w:ascii="Tahoma" w:hAnsi="Tahoma" w:cs="Tahoma"/>
          <w:sz w:val="32"/>
          <w:szCs w:val="32"/>
          <w:rtl/>
        </w:rPr>
      </w:pPr>
    </w:p>
    <w:p w:rsidR="007018AF" w:rsidRPr="00F60502" w:rsidRDefault="007018AF" w:rsidP="007018AF">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وكان يعرف بآخر قضاة العدل بمدينة فاس، وقد ولاه خطة القضاء محمد الحاج ألدلائي عام 1057هـ الموافق لسنة 1647م.</w:t>
      </w:r>
    </w:p>
    <w:p w:rsidR="007018AF" w:rsidRPr="00F60502" w:rsidRDefault="007018AF" w:rsidP="007018AF">
      <w:pPr>
        <w:pStyle w:val="NormalWeb"/>
        <w:bidi/>
        <w:spacing w:before="0" w:beforeAutospacing="0" w:after="0" w:afterAutospacing="0"/>
        <w:jc w:val="both"/>
        <w:rPr>
          <w:rFonts w:ascii="Tahoma" w:hAnsi="Tahoma" w:cs="Tahoma"/>
          <w:sz w:val="32"/>
          <w:szCs w:val="32"/>
          <w:rtl/>
        </w:rPr>
      </w:pPr>
    </w:p>
    <w:p w:rsidR="007018AF" w:rsidRPr="00F60502" w:rsidRDefault="007018AF" w:rsidP="007018AF">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وكانت وفاته رحمه الله، يوم الأحد الخامس والعشرين من ذي القعدة الحرام عام 1076هـ الموافق لسنة </w:t>
      </w:r>
      <w:r w:rsidRPr="00F60502">
        <w:rPr>
          <w:rFonts w:ascii="Tahoma" w:hAnsi="Tahoma" w:cs="Tahoma"/>
          <w:sz w:val="32"/>
          <w:szCs w:val="32"/>
        </w:rPr>
        <w:t>1665</w:t>
      </w:r>
      <w:r w:rsidRPr="00F60502">
        <w:rPr>
          <w:rFonts w:ascii="Tahoma" w:hAnsi="Tahoma" w:cs="Tahoma"/>
          <w:sz w:val="32"/>
          <w:szCs w:val="32"/>
          <w:rtl/>
        </w:rPr>
        <w:t>م، ودفن خارج باب الفتوح بضريح سيدي علي بن حرزهم، بجوار ضريح السلطان المولى رشيد العلوي السجلماسي طيب الله تراه.</w:t>
      </w:r>
    </w:p>
    <w:p w:rsidR="007018AF" w:rsidRPr="00F60502" w:rsidRDefault="007018AF" w:rsidP="007018AF">
      <w:pPr>
        <w:pStyle w:val="NormalWeb"/>
        <w:bidi/>
        <w:spacing w:before="0" w:beforeAutospacing="0" w:after="0" w:afterAutospacing="0"/>
        <w:jc w:val="both"/>
        <w:rPr>
          <w:rFonts w:ascii="Tahoma" w:hAnsi="Tahoma" w:cs="Tahoma"/>
          <w:sz w:val="32"/>
          <w:szCs w:val="32"/>
          <w:rtl/>
        </w:rPr>
      </w:pPr>
    </w:p>
    <w:p w:rsidR="000C526D" w:rsidRPr="007018AF" w:rsidRDefault="000C526D" w:rsidP="007018AF"/>
    <w:sectPr w:rsidR="000C526D" w:rsidRPr="007018AF"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18AF"/>
    <w:rsid w:val="000C526D"/>
    <w:rsid w:val="007018A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6D"/>
  </w:style>
  <w:style w:type="paragraph" w:styleId="Titre1">
    <w:name w:val="heading 1"/>
    <w:basedOn w:val="Normal"/>
    <w:next w:val="Normal"/>
    <w:link w:val="Titre1Car"/>
    <w:qFormat/>
    <w:rsid w:val="007018AF"/>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8AF"/>
    <w:rPr>
      <w:rFonts w:ascii="Arial" w:eastAsia="Times New Roman" w:hAnsi="Arial" w:cs="Arial"/>
      <w:b/>
      <w:bCs/>
      <w:kern w:val="32"/>
      <w:sz w:val="32"/>
      <w:szCs w:val="32"/>
      <w:lang w:eastAsia="fr-FR"/>
    </w:rPr>
  </w:style>
  <w:style w:type="paragraph" w:styleId="NormalWeb">
    <w:name w:val="Normal (Web)"/>
    <w:basedOn w:val="Normal"/>
    <w:rsid w:val="007018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741</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2013-03-14T05:41:00Z</dcterms:created>
  <dcterms:modified xsi:type="dcterms:W3CDTF">2013-03-14T05:42:00Z</dcterms:modified>
</cp:coreProperties>
</file>