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1F" w:rsidRPr="00D95D4C" w:rsidRDefault="0039741F" w:rsidP="0039741F">
      <w:pPr>
        <w:pStyle w:val="NormalWeb"/>
        <w:bidi/>
        <w:spacing w:before="0" w:beforeAutospacing="0" w:after="0" w:afterAutospacing="0"/>
        <w:jc w:val="both"/>
        <w:rPr>
          <w:rFonts w:ascii="Tahoma" w:hAnsi="Tahoma" w:cs="Tahoma" w:hint="cs"/>
          <w:sz w:val="32"/>
          <w:szCs w:val="32"/>
          <w:rtl/>
          <w:lang w:bidi="ar-MA"/>
        </w:rPr>
      </w:pPr>
    </w:p>
    <w:p w:rsidR="0039741F" w:rsidRPr="00951DA8" w:rsidRDefault="0039741F" w:rsidP="00A439EC">
      <w:pPr>
        <w:pStyle w:val="Titre1"/>
        <w:bidi/>
        <w:spacing w:before="0" w:after="0"/>
        <w:rPr>
          <w:rFonts w:ascii="Tahoma" w:hAnsi="Tahoma" w:cs="Tahoma"/>
          <w:rtl/>
        </w:rPr>
      </w:pPr>
      <w:bookmarkStart w:id="0" w:name="_Toc347494384"/>
      <w:bookmarkStart w:id="1" w:name="_Toc351960766"/>
      <w:r>
        <w:rPr>
          <w:rFonts w:ascii="Tahoma" w:hAnsi="Tahoma" w:cs="Tahoma" w:hint="cs"/>
          <w:rtl/>
          <w:lang w:bidi="ar-MA"/>
        </w:rPr>
        <w:t>2</w:t>
      </w:r>
      <w:r w:rsidR="00A439EC">
        <w:rPr>
          <w:rFonts w:ascii="Tahoma" w:hAnsi="Tahoma" w:cs="Tahoma" w:hint="cs"/>
          <w:rtl/>
          <w:lang w:bidi="ar-MA"/>
        </w:rPr>
        <w:t>6</w:t>
      </w:r>
      <w:r>
        <w:rPr>
          <w:rFonts w:ascii="Tahoma" w:hAnsi="Tahoma" w:cs="Tahoma" w:hint="cs"/>
          <w:rtl/>
          <w:lang w:bidi="ar-MA"/>
        </w:rPr>
        <w:t xml:space="preserve">- </w:t>
      </w:r>
      <w:r w:rsidRPr="00951DA8">
        <w:rPr>
          <w:rFonts w:ascii="Tahoma" w:hAnsi="Tahoma" w:cs="Tahoma"/>
          <w:rtl/>
          <w:lang w:bidi="ar-MA"/>
        </w:rPr>
        <w:t xml:space="preserve">الحسن بن </w:t>
      </w:r>
      <w:r>
        <w:rPr>
          <w:rFonts w:ascii="Tahoma" w:hAnsi="Tahoma" w:cs="Tahoma" w:hint="cs"/>
          <w:rtl/>
          <w:lang w:bidi="ar-MA"/>
        </w:rPr>
        <w:t xml:space="preserve">محمد </w:t>
      </w:r>
      <w:r w:rsidRPr="00951DA8">
        <w:rPr>
          <w:rFonts w:ascii="Tahoma" w:hAnsi="Tahoma" w:cs="Tahoma"/>
          <w:rtl/>
          <w:lang w:bidi="ar-MA"/>
        </w:rPr>
        <w:t xml:space="preserve">التاودي بن </w:t>
      </w:r>
      <w:r>
        <w:rPr>
          <w:rFonts w:ascii="Tahoma" w:hAnsi="Tahoma" w:cs="Tahoma" w:hint="cs"/>
          <w:rtl/>
          <w:lang w:bidi="ar-MA"/>
        </w:rPr>
        <w:t xml:space="preserve">محمد </w:t>
      </w:r>
      <w:r w:rsidRPr="00951DA8">
        <w:rPr>
          <w:rFonts w:ascii="Tahoma" w:hAnsi="Tahoma" w:cs="Tahoma"/>
          <w:rtl/>
        </w:rPr>
        <w:t>المهدي ابن سودة</w:t>
      </w:r>
      <w:bookmarkEnd w:id="0"/>
      <w:bookmarkEnd w:id="1"/>
    </w:p>
    <w:p w:rsidR="0039741F" w:rsidRDefault="0039741F" w:rsidP="0039741F">
      <w:pPr>
        <w:bidi/>
        <w:jc w:val="center"/>
        <w:rPr>
          <w:rFonts w:ascii="Tahoma" w:hAnsi="Tahoma" w:cs="Tahoma"/>
          <w:color w:val="333333"/>
          <w:sz w:val="32"/>
          <w:szCs w:val="32"/>
          <w:rtl/>
        </w:rPr>
      </w:pPr>
      <w:r>
        <w:rPr>
          <w:rFonts w:ascii="Tahoma" w:hAnsi="Tahoma" w:cs="Tahoma" w:hint="cs"/>
          <w:color w:val="333333"/>
          <w:sz w:val="32"/>
          <w:szCs w:val="32"/>
          <w:rtl/>
        </w:rPr>
        <w:t>توفي عام 1354</w:t>
      </w:r>
      <w:r w:rsidRPr="008A7044">
        <w:rPr>
          <w:rFonts w:ascii="Tahoma" w:hAnsi="Tahoma" w:cs="Tahoma"/>
          <w:sz w:val="32"/>
          <w:szCs w:val="32"/>
          <w:rtl/>
        </w:rPr>
        <w:t>هـ</w:t>
      </w:r>
      <w:r>
        <w:rPr>
          <w:rFonts w:ascii="Tahoma" w:hAnsi="Tahoma" w:cs="Tahoma" w:hint="cs"/>
          <w:color w:val="333333"/>
          <w:sz w:val="32"/>
          <w:szCs w:val="32"/>
          <w:rtl/>
        </w:rPr>
        <w:t xml:space="preserve"> الموافق لسنة 1935م،</w:t>
      </w:r>
    </w:p>
    <w:p w:rsidR="0039741F" w:rsidRDefault="0039741F" w:rsidP="0039741F">
      <w:pPr>
        <w:bidi/>
        <w:jc w:val="both"/>
        <w:rPr>
          <w:rFonts w:ascii="Tahoma" w:hAnsi="Tahoma" w:cs="Tahoma"/>
          <w:color w:val="333333"/>
          <w:sz w:val="32"/>
          <w:szCs w:val="32"/>
          <w:rtl/>
        </w:rPr>
      </w:pPr>
    </w:p>
    <w:p w:rsidR="0039741F" w:rsidRPr="00177B40" w:rsidRDefault="0039741F" w:rsidP="0039741F">
      <w:pPr>
        <w:bidi/>
        <w:jc w:val="center"/>
        <w:rPr>
          <w:rFonts w:ascii="Tahoma" w:hAnsi="Tahoma" w:cs="Tahoma"/>
          <w:color w:val="333333"/>
          <w:sz w:val="32"/>
          <w:szCs w:val="32"/>
          <w:rtl/>
        </w:rPr>
      </w:pPr>
      <w:r>
        <w:rPr>
          <w:rFonts w:ascii="Tahoma" w:hAnsi="Tahoma" w:cs="Tahoma"/>
          <w:noProof/>
          <w:color w:val="333333"/>
          <w:sz w:val="32"/>
          <w:szCs w:val="32"/>
        </w:rPr>
        <w:drawing>
          <wp:inline distT="0" distB="0" distL="0" distR="0">
            <wp:extent cx="1847850" cy="2095500"/>
            <wp:effectExtent l="19050" t="0" r="0" b="0"/>
            <wp:docPr id="1" name="Image 1" descr="العالم الحسن بن التاودي بن الشيخ المهدي بن الطالب ابن سودة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عالم الحسن بن التاودي بن الشيخ المهدي بن الطالب ابن سودة 87"/>
                    <pic:cNvPicPr>
                      <a:picLocks noChangeAspect="1" noChangeArrowheads="1"/>
                    </pic:cNvPicPr>
                  </pic:nvPicPr>
                  <pic:blipFill>
                    <a:blip r:embed="rId4"/>
                    <a:srcRect/>
                    <a:stretch>
                      <a:fillRect/>
                    </a:stretch>
                  </pic:blipFill>
                  <pic:spPr bwMode="auto">
                    <a:xfrm>
                      <a:off x="0" y="0"/>
                      <a:ext cx="1847850" cy="2095500"/>
                    </a:xfrm>
                    <a:prstGeom prst="rect">
                      <a:avLst/>
                    </a:prstGeom>
                    <a:noFill/>
                    <a:ln w="9525">
                      <a:noFill/>
                      <a:miter lim="800000"/>
                      <a:headEnd/>
                      <a:tailEnd/>
                    </a:ln>
                  </pic:spPr>
                </pic:pic>
              </a:graphicData>
            </a:graphic>
          </wp:inline>
        </w:drawing>
      </w:r>
    </w:p>
    <w:p w:rsidR="0039741F" w:rsidRDefault="0039741F" w:rsidP="0039741F">
      <w:pPr>
        <w:bidi/>
        <w:jc w:val="both"/>
        <w:rPr>
          <w:rFonts w:ascii="Tahoma" w:hAnsi="Tahoma" w:cs="Tahoma"/>
          <w:color w:val="333333"/>
          <w:sz w:val="32"/>
          <w:szCs w:val="32"/>
          <w:rtl/>
        </w:rPr>
      </w:pPr>
    </w:p>
    <w:p w:rsidR="0039741F" w:rsidRDefault="0039741F" w:rsidP="0039741F">
      <w:pPr>
        <w:bidi/>
        <w:jc w:val="both"/>
        <w:rPr>
          <w:rFonts w:ascii="Tahoma" w:hAnsi="Tahoma" w:cs="Tahoma"/>
          <w:color w:val="333333"/>
          <w:sz w:val="32"/>
          <w:szCs w:val="32"/>
          <w:rtl/>
        </w:rPr>
      </w:pPr>
      <w:r w:rsidRPr="00D33767">
        <w:rPr>
          <w:rFonts w:ascii="Tahoma" w:hAnsi="Tahoma" w:cs="Tahoma" w:hint="cs"/>
          <w:color w:val="333333"/>
          <w:sz w:val="32"/>
          <w:szCs w:val="32"/>
          <w:rtl/>
          <w:lang w:bidi="ar-MA"/>
        </w:rPr>
        <w:t xml:space="preserve">الحسن بن </w:t>
      </w:r>
      <w:r>
        <w:rPr>
          <w:rFonts w:ascii="Tahoma" w:hAnsi="Tahoma" w:cs="Tahoma" w:hint="cs"/>
          <w:color w:val="333333"/>
          <w:sz w:val="32"/>
          <w:szCs w:val="32"/>
          <w:rtl/>
          <w:lang w:bidi="ar-MA"/>
        </w:rPr>
        <w:t xml:space="preserve">الشيخ محمد </w:t>
      </w:r>
      <w:r w:rsidRPr="00D33767">
        <w:rPr>
          <w:rFonts w:ascii="Tahoma" w:hAnsi="Tahoma" w:cs="Tahoma" w:hint="cs"/>
          <w:color w:val="333333"/>
          <w:sz w:val="32"/>
          <w:szCs w:val="32"/>
          <w:rtl/>
          <w:lang w:bidi="ar-MA"/>
        </w:rPr>
        <w:t xml:space="preserve">التاودي </w:t>
      </w:r>
      <w:r w:rsidRPr="00D76239">
        <w:rPr>
          <w:rFonts w:ascii="Tahoma" w:hAnsi="Tahoma" w:cs="Tahoma"/>
          <w:sz w:val="32"/>
          <w:szCs w:val="32"/>
          <w:rtl/>
        </w:rPr>
        <w:t xml:space="preserve">بن </w:t>
      </w:r>
      <w:r>
        <w:rPr>
          <w:rFonts w:ascii="Tahoma" w:hAnsi="Tahoma" w:cs="Tahoma" w:hint="cs"/>
          <w:sz w:val="32"/>
          <w:szCs w:val="32"/>
          <w:rtl/>
        </w:rPr>
        <w:t xml:space="preserve">الشيخ محمد </w:t>
      </w:r>
      <w:r w:rsidRPr="00D76239">
        <w:rPr>
          <w:rFonts w:ascii="Tahoma" w:hAnsi="Tahoma" w:cs="Tahoma"/>
          <w:sz w:val="32"/>
          <w:szCs w:val="32"/>
          <w:rtl/>
        </w:rPr>
        <w:t>المهدي</w:t>
      </w:r>
      <w:r w:rsidRPr="00E11E22">
        <w:rPr>
          <w:rFonts w:ascii="Tahoma" w:hAnsi="Tahoma" w:cs="Tahoma"/>
          <w:color w:val="333333"/>
          <w:sz w:val="32"/>
          <w:szCs w:val="32"/>
          <w:rtl/>
        </w:rPr>
        <w:t xml:space="preserve"> </w:t>
      </w:r>
      <w:r>
        <w:rPr>
          <w:rFonts w:ascii="Tahoma" w:hAnsi="Tahoma" w:cs="Tahoma" w:hint="cs"/>
          <w:color w:val="333333"/>
          <w:sz w:val="32"/>
          <w:szCs w:val="32"/>
          <w:rtl/>
        </w:rPr>
        <w:t>(</w:t>
      </w:r>
      <w:r w:rsidRPr="00F60502">
        <w:rPr>
          <w:rFonts w:ascii="Tahoma" w:hAnsi="Tahoma" w:cs="Tahoma"/>
          <w:color w:val="333333"/>
          <w:sz w:val="32"/>
          <w:szCs w:val="32"/>
          <w:rtl/>
        </w:rPr>
        <w:t>أبي عيسى</w:t>
      </w:r>
      <w:r>
        <w:rPr>
          <w:rFonts w:ascii="Tahoma" w:hAnsi="Tahoma" w:cs="Tahoma" w:hint="cs"/>
          <w:color w:val="333333"/>
          <w:sz w:val="32"/>
          <w:szCs w:val="32"/>
          <w:rtl/>
        </w:rPr>
        <w:t>)</w:t>
      </w:r>
      <w:r w:rsidRPr="00F60502">
        <w:rPr>
          <w:rFonts w:ascii="Tahoma" w:hAnsi="Tahoma" w:cs="Tahoma"/>
          <w:color w:val="333333"/>
          <w:sz w:val="32"/>
          <w:szCs w:val="32"/>
          <w:rtl/>
        </w:rPr>
        <w:t xml:space="preserve"> 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Pr>
          <w:rFonts w:ascii="Tahoma" w:hAnsi="Tahoma" w:cs="Tahoma" w:hint="cs"/>
          <w:color w:val="333333"/>
          <w:sz w:val="32"/>
          <w:szCs w:val="32"/>
          <w:rtl/>
        </w:rPr>
        <w:t>، العالم العلامة، المدرس ال</w:t>
      </w:r>
      <w:r w:rsidRPr="00D95D4C">
        <w:rPr>
          <w:rFonts w:ascii="Tahoma" w:hAnsi="Tahoma" w:cs="Tahoma"/>
          <w:color w:val="333333"/>
          <w:sz w:val="32"/>
          <w:szCs w:val="32"/>
          <w:rtl/>
        </w:rPr>
        <w:t>م</w:t>
      </w:r>
      <w:r>
        <w:rPr>
          <w:rFonts w:ascii="Tahoma" w:hAnsi="Tahoma" w:cs="Tahoma" w:hint="cs"/>
          <w:color w:val="333333"/>
          <w:sz w:val="32"/>
          <w:szCs w:val="32"/>
          <w:rtl/>
        </w:rPr>
        <w:t>طلع المحرر، كانت ولادته عام 1310</w:t>
      </w:r>
      <w:r w:rsidRPr="008A7044">
        <w:rPr>
          <w:rFonts w:ascii="Tahoma" w:hAnsi="Tahoma" w:cs="Tahoma"/>
          <w:sz w:val="32"/>
          <w:szCs w:val="32"/>
          <w:rtl/>
        </w:rPr>
        <w:t>هـ</w:t>
      </w:r>
      <w:r>
        <w:rPr>
          <w:rFonts w:ascii="Tahoma" w:hAnsi="Tahoma" w:cs="Tahoma" w:hint="cs"/>
          <w:sz w:val="32"/>
          <w:szCs w:val="32"/>
          <w:rtl/>
        </w:rPr>
        <w:t xml:space="preserve"> الموافق لسنة 1893م.</w:t>
      </w:r>
    </w:p>
    <w:p w:rsidR="0039741F" w:rsidRDefault="0039741F" w:rsidP="0039741F">
      <w:pPr>
        <w:bidi/>
        <w:jc w:val="both"/>
        <w:rPr>
          <w:rFonts w:ascii="Tahoma" w:hAnsi="Tahoma" w:cs="Tahoma"/>
          <w:color w:val="333333"/>
          <w:sz w:val="32"/>
          <w:szCs w:val="32"/>
          <w:rtl/>
        </w:rPr>
      </w:pPr>
    </w:p>
    <w:p w:rsidR="0039741F" w:rsidRDefault="0039741F" w:rsidP="0039741F">
      <w:pPr>
        <w:bidi/>
        <w:jc w:val="both"/>
        <w:rPr>
          <w:rFonts w:ascii="Tahoma" w:hAnsi="Tahoma" w:cs="Tahoma"/>
          <w:color w:val="333333"/>
          <w:sz w:val="32"/>
          <w:szCs w:val="32"/>
          <w:rtl/>
        </w:rPr>
      </w:pPr>
      <w:r>
        <w:rPr>
          <w:rFonts w:ascii="Tahoma" w:hAnsi="Tahoma" w:cs="Tahoma" w:hint="cs"/>
          <w:color w:val="333333"/>
          <w:sz w:val="32"/>
          <w:szCs w:val="32"/>
          <w:rtl/>
        </w:rPr>
        <w:t>قرأ على الشيخ أحمد بن الجيلالي الأمغري، وعلى الشيخ عبد الله بن الشيخ إدريس العلوي الفضيلي، وعلى الشيخ محمد بن أبي شعيب ابن عشرين الأنصاري، والشيخ عبد السلام السرغيني، وعلى الشيخ أبي شعيب بن عبد الرحمان الدكالي وأجازه إجازة عامة، وعلى الشيخ محمد بن رشيد العراقي الحسني، وغيرهم من الأشياخ.</w:t>
      </w:r>
    </w:p>
    <w:p w:rsidR="0039741F" w:rsidRDefault="0039741F" w:rsidP="0039741F">
      <w:pPr>
        <w:bidi/>
        <w:jc w:val="both"/>
        <w:rPr>
          <w:rFonts w:ascii="Tahoma" w:hAnsi="Tahoma" w:cs="Tahoma"/>
          <w:color w:val="333333"/>
          <w:sz w:val="32"/>
          <w:szCs w:val="32"/>
          <w:rtl/>
        </w:rPr>
      </w:pPr>
    </w:p>
    <w:p w:rsidR="0039741F" w:rsidRDefault="0039741F" w:rsidP="0039741F">
      <w:pPr>
        <w:bidi/>
        <w:jc w:val="both"/>
        <w:rPr>
          <w:rFonts w:ascii="Tahoma" w:hAnsi="Tahoma" w:cs="Tahoma"/>
          <w:color w:val="333333"/>
          <w:sz w:val="32"/>
          <w:szCs w:val="32"/>
          <w:rtl/>
        </w:rPr>
      </w:pPr>
      <w:proofErr w:type="gramStart"/>
      <w:r>
        <w:rPr>
          <w:rFonts w:ascii="Tahoma" w:hAnsi="Tahoma" w:cs="Tahoma" w:hint="cs"/>
          <w:color w:val="333333"/>
          <w:sz w:val="32"/>
          <w:szCs w:val="32"/>
          <w:rtl/>
        </w:rPr>
        <w:t>وحين</w:t>
      </w:r>
      <w:proofErr w:type="gramEnd"/>
      <w:r>
        <w:rPr>
          <w:rFonts w:ascii="Tahoma" w:hAnsi="Tahoma" w:cs="Tahoma" w:hint="cs"/>
          <w:color w:val="333333"/>
          <w:sz w:val="32"/>
          <w:szCs w:val="32"/>
          <w:rtl/>
        </w:rPr>
        <w:t xml:space="preserve"> دخل النظام للقرويين كان من أول المدرسين به من أهل الطبقة الثالثة، وكان محبوبا عند الطلبة لحسن إملائه ووضوح أسلوبه، فمن أجل ذلك كان الطلبة منكبين على درسه، يتهافتون عليه ويتركون غيره.</w:t>
      </w:r>
    </w:p>
    <w:p w:rsidR="0039741F" w:rsidRDefault="0039741F" w:rsidP="0039741F">
      <w:pPr>
        <w:bidi/>
        <w:jc w:val="both"/>
        <w:rPr>
          <w:rFonts w:ascii="Tahoma" w:hAnsi="Tahoma" w:cs="Tahoma"/>
          <w:color w:val="333333"/>
          <w:sz w:val="32"/>
          <w:szCs w:val="32"/>
          <w:rtl/>
        </w:rPr>
      </w:pPr>
      <w:r>
        <w:rPr>
          <w:rFonts w:ascii="Tahoma" w:hAnsi="Tahoma" w:cs="Tahoma" w:hint="cs"/>
          <w:color w:val="333333"/>
          <w:sz w:val="32"/>
          <w:szCs w:val="32"/>
          <w:rtl/>
        </w:rPr>
        <w:t xml:space="preserve">وكان يحسن </w:t>
      </w:r>
      <w:proofErr w:type="gramStart"/>
      <w:r>
        <w:rPr>
          <w:rFonts w:ascii="Tahoma" w:hAnsi="Tahoma" w:cs="Tahoma" w:hint="cs"/>
          <w:color w:val="333333"/>
          <w:sz w:val="32"/>
          <w:szCs w:val="32"/>
          <w:rtl/>
        </w:rPr>
        <w:t>علم</w:t>
      </w:r>
      <w:proofErr w:type="gramEnd"/>
      <w:r>
        <w:rPr>
          <w:rFonts w:ascii="Tahoma" w:hAnsi="Tahoma" w:cs="Tahoma" w:hint="cs"/>
          <w:color w:val="333333"/>
          <w:sz w:val="32"/>
          <w:szCs w:val="32"/>
          <w:rtl/>
        </w:rPr>
        <w:t xml:space="preserve"> المنطق.</w:t>
      </w:r>
    </w:p>
    <w:p w:rsidR="0039741F" w:rsidRDefault="0039741F" w:rsidP="0039741F">
      <w:pPr>
        <w:bidi/>
        <w:jc w:val="both"/>
        <w:rPr>
          <w:rFonts w:ascii="Tahoma" w:hAnsi="Tahoma" w:cs="Tahoma"/>
          <w:color w:val="333333"/>
          <w:sz w:val="32"/>
          <w:szCs w:val="32"/>
          <w:rtl/>
        </w:rPr>
      </w:pPr>
    </w:p>
    <w:p w:rsidR="0039741F" w:rsidRDefault="0039741F" w:rsidP="0039741F">
      <w:pPr>
        <w:bidi/>
        <w:jc w:val="both"/>
        <w:rPr>
          <w:rFonts w:ascii="Tahoma" w:hAnsi="Tahoma" w:cs="Tahoma"/>
          <w:color w:val="333333"/>
          <w:sz w:val="32"/>
          <w:szCs w:val="32"/>
          <w:rtl/>
        </w:rPr>
      </w:pPr>
      <w:r>
        <w:rPr>
          <w:rFonts w:ascii="Tahoma" w:hAnsi="Tahoma" w:cs="Tahoma" w:hint="cs"/>
          <w:color w:val="333333"/>
          <w:sz w:val="32"/>
          <w:szCs w:val="32"/>
          <w:rtl/>
        </w:rPr>
        <w:t>توفي</w:t>
      </w:r>
      <w:r w:rsidRPr="004A4482">
        <w:rPr>
          <w:rFonts w:ascii="Tahoma" w:hAnsi="Tahoma" w:cs="Tahoma" w:hint="cs"/>
          <w:color w:val="333333"/>
          <w:sz w:val="32"/>
          <w:szCs w:val="32"/>
          <w:rtl/>
        </w:rPr>
        <w:t xml:space="preserve"> </w:t>
      </w:r>
      <w:r>
        <w:rPr>
          <w:rFonts w:ascii="Tahoma" w:hAnsi="Tahoma" w:cs="Tahoma" w:hint="cs"/>
          <w:color w:val="333333"/>
          <w:sz w:val="32"/>
          <w:szCs w:val="32"/>
          <w:rtl/>
        </w:rPr>
        <w:t>رحمه الله، بمدينة فاس، في يوم الأحد 5 ربيع الثاني عام 1354</w:t>
      </w:r>
      <w:r w:rsidRPr="008A7044">
        <w:rPr>
          <w:rFonts w:ascii="Tahoma" w:hAnsi="Tahoma" w:cs="Tahoma"/>
          <w:sz w:val="32"/>
          <w:szCs w:val="32"/>
          <w:rtl/>
        </w:rPr>
        <w:t>هـ</w:t>
      </w:r>
      <w:r>
        <w:rPr>
          <w:rFonts w:ascii="Tahoma" w:hAnsi="Tahoma" w:cs="Tahoma" w:hint="cs"/>
          <w:color w:val="333333"/>
          <w:sz w:val="32"/>
          <w:szCs w:val="32"/>
          <w:rtl/>
        </w:rPr>
        <w:t xml:space="preserve"> الموافق ليوم 7 يوليوز 1935م، ودفن بزاوية جده الكائنة أسفل العقبة الزرقاء ولم يعقب.</w:t>
      </w:r>
    </w:p>
    <w:p w:rsidR="0039741F" w:rsidRDefault="0039741F" w:rsidP="0039741F">
      <w:pPr>
        <w:bidi/>
        <w:jc w:val="both"/>
        <w:rPr>
          <w:rFonts w:ascii="Tahoma" w:hAnsi="Tahoma" w:cs="Tahoma"/>
          <w:color w:val="333333"/>
          <w:sz w:val="32"/>
          <w:szCs w:val="32"/>
          <w:rtl/>
        </w:rPr>
      </w:pPr>
    </w:p>
    <w:sectPr w:rsidR="0039741F"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741F"/>
    <w:rsid w:val="001E2F26"/>
    <w:rsid w:val="00385DBA"/>
    <w:rsid w:val="0039741F"/>
    <w:rsid w:val="00537CAA"/>
    <w:rsid w:val="00A439EC"/>
    <w:rsid w:val="00C277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1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9741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9741F"/>
    <w:rPr>
      <w:rFonts w:ascii="Arial" w:eastAsia="Times New Roman" w:hAnsi="Arial" w:cs="Arial"/>
      <w:b/>
      <w:bCs/>
      <w:kern w:val="32"/>
      <w:sz w:val="32"/>
      <w:szCs w:val="32"/>
      <w:lang w:eastAsia="fr-FR"/>
    </w:rPr>
  </w:style>
  <w:style w:type="paragraph" w:styleId="NormalWeb">
    <w:name w:val="Normal (Web)"/>
    <w:basedOn w:val="Normal"/>
    <w:rsid w:val="0039741F"/>
    <w:pPr>
      <w:spacing w:before="100" w:beforeAutospacing="1" w:after="100" w:afterAutospacing="1"/>
    </w:pPr>
  </w:style>
  <w:style w:type="paragraph" w:styleId="Textedebulles">
    <w:name w:val="Balloon Text"/>
    <w:basedOn w:val="Normal"/>
    <w:link w:val="TextedebullesCar"/>
    <w:uiPriority w:val="99"/>
    <w:semiHidden/>
    <w:unhideWhenUsed/>
    <w:rsid w:val="0039741F"/>
    <w:rPr>
      <w:rFonts w:ascii="Tahoma" w:hAnsi="Tahoma" w:cs="Tahoma"/>
      <w:sz w:val="16"/>
      <w:szCs w:val="16"/>
    </w:rPr>
  </w:style>
  <w:style w:type="character" w:customStyle="1" w:styleId="TextedebullesCar">
    <w:name w:val="Texte de bulles Car"/>
    <w:basedOn w:val="Policepardfaut"/>
    <w:link w:val="Textedebulles"/>
    <w:uiPriority w:val="99"/>
    <w:semiHidden/>
    <w:rsid w:val="0039741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898</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2013-06-15T07:47:00Z</dcterms:created>
  <dcterms:modified xsi:type="dcterms:W3CDTF">2013-07-10T14:48:00Z</dcterms:modified>
</cp:coreProperties>
</file>