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E" w:rsidRDefault="00682EAE" w:rsidP="00682EAE">
      <w:pPr>
        <w:bidi/>
        <w:jc w:val="both"/>
        <w:rPr>
          <w:rFonts w:ascii="Tahoma" w:hAnsi="Tahoma" w:cs="Tahoma" w:hint="cs"/>
          <w:sz w:val="32"/>
          <w:szCs w:val="32"/>
          <w:rtl/>
        </w:rPr>
      </w:pPr>
    </w:p>
    <w:p w:rsidR="00682EAE" w:rsidRPr="00581F81" w:rsidRDefault="00682EAE" w:rsidP="00682EAE">
      <w:pPr>
        <w:pStyle w:val="Titre1"/>
        <w:bidi/>
        <w:spacing w:before="0" w:after="0"/>
        <w:jc w:val="both"/>
        <w:rPr>
          <w:rFonts w:ascii="Tahoma" w:hAnsi="Tahoma" w:cs="Tahoma" w:hint="cs"/>
          <w:rtl/>
        </w:rPr>
      </w:pPr>
      <w:bookmarkStart w:id="0" w:name="_Toc351960791"/>
      <w:r>
        <w:rPr>
          <w:rFonts w:ascii="Tahoma" w:hAnsi="Tahoma" w:cs="Tahoma" w:hint="cs"/>
          <w:rtl/>
        </w:rPr>
        <w:t xml:space="preserve">43- </w:t>
      </w:r>
      <w:r w:rsidRPr="00581F81">
        <w:rPr>
          <w:rFonts w:ascii="Tahoma" w:hAnsi="Tahoma" w:cs="Tahoma" w:hint="cs"/>
          <w:rtl/>
        </w:rPr>
        <w:t>أمحمد فتحا بن الطالب بن عثمان ابن سودة</w:t>
      </w:r>
      <w:bookmarkEnd w:id="0"/>
    </w:p>
    <w:p w:rsidR="00682EAE" w:rsidRPr="0057392D" w:rsidRDefault="00682EAE" w:rsidP="00682EAE">
      <w:pPr>
        <w:pStyle w:val="NormalWeb"/>
        <w:bidi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توفي سنة </w:t>
      </w:r>
      <w:r w:rsidRPr="0057392D">
        <w:rPr>
          <w:rFonts w:ascii="Tahoma" w:hAnsi="Tahoma" w:cs="Tahoma"/>
          <w:sz w:val="32"/>
          <w:szCs w:val="32"/>
          <w:rtl/>
        </w:rPr>
        <w:t>1</w:t>
      </w:r>
      <w:r>
        <w:rPr>
          <w:rFonts w:ascii="Tahoma" w:hAnsi="Tahoma" w:cs="Tahoma" w:hint="cs"/>
          <w:sz w:val="32"/>
          <w:szCs w:val="32"/>
          <w:rtl/>
        </w:rPr>
        <w:t>396</w:t>
      </w:r>
      <w:r w:rsidRPr="0057392D">
        <w:rPr>
          <w:rFonts w:ascii="Tahoma" w:hAnsi="Tahoma" w:cs="Tahoma"/>
          <w:sz w:val="32"/>
          <w:szCs w:val="32"/>
          <w:rtl/>
        </w:rPr>
        <w:t xml:space="preserve">هـ </w:t>
      </w:r>
      <w:r>
        <w:rPr>
          <w:rFonts w:ascii="Tahoma" w:hAnsi="Tahoma" w:cs="Tahoma" w:hint="cs"/>
          <w:sz w:val="32"/>
          <w:szCs w:val="32"/>
          <w:rtl/>
        </w:rPr>
        <w:t xml:space="preserve">الموافق لسنة </w:t>
      </w:r>
      <w:r w:rsidRPr="0057392D">
        <w:rPr>
          <w:rFonts w:ascii="Tahoma" w:hAnsi="Tahoma" w:cs="Tahoma"/>
          <w:sz w:val="32"/>
          <w:szCs w:val="32"/>
          <w:rtl/>
        </w:rPr>
        <w:t>19</w:t>
      </w:r>
      <w:r>
        <w:rPr>
          <w:rFonts w:ascii="Tahoma" w:hAnsi="Tahoma" w:cs="Tahoma" w:hint="cs"/>
          <w:sz w:val="32"/>
          <w:szCs w:val="32"/>
          <w:rtl/>
        </w:rPr>
        <w:t>76</w:t>
      </w:r>
      <w:r w:rsidRPr="0057392D">
        <w:rPr>
          <w:rFonts w:ascii="Tahoma" w:hAnsi="Tahoma" w:cs="Tahoma"/>
          <w:sz w:val="32"/>
          <w:szCs w:val="32"/>
          <w:rtl/>
        </w:rPr>
        <w:t>م</w:t>
      </w:r>
    </w:p>
    <w:p w:rsidR="00682EAE" w:rsidRDefault="00682EAE" w:rsidP="00682EAE">
      <w:pPr>
        <w:bidi/>
        <w:jc w:val="both"/>
        <w:rPr>
          <w:rFonts w:ascii="Tahoma" w:hAnsi="Tahoma" w:cs="Tahoma" w:hint="cs"/>
          <w:sz w:val="32"/>
          <w:szCs w:val="32"/>
          <w:rtl/>
        </w:rPr>
      </w:pPr>
    </w:p>
    <w:p w:rsidR="00682EAE" w:rsidRPr="002505A4" w:rsidRDefault="00682EAE" w:rsidP="00682EAE">
      <w:pPr>
        <w:bidi/>
        <w:jc w:val="center"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1847850" cy="2019300"/>
            <wp:effectExtent l="19050" t="0" r="0" b="0"/>
            <wp:docPr id="1" name="Image 1" descr="الفقيه العلامة المشارك امحمد فتحا بن الطالب بن عثمان ابن سودة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فقيه العلامة المشارك امحمد فتحا بن الطالب بن عثمان ابن سودة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AE" w:rsidRDefault="00682EAE" w:rsidP="00682EAE">
      <w:pPr>
        <w:bidi/>
        <w:jc w:val="both"/>
        <w:rPr>
          <w:rFonts w:ascii="Tahoma" w:hAnsi="Tahoma" w:cs="Tahoma" w:hint="cs"/>
          <w:sz w:val="32"/>
          <w:szCs w:val="32"/>
          <w:rtl/>
        </w:rPr>
      </w:pPr>
    </w:p>
    <w:p w:rsidR="00682EAE" w:rsidRDefault="00682EAE" w:rsidP="00682EAE">
      <w:pPr>
        <w:bidi/>
        <w:jc w:val="both"/>
        <w:rPr>
          <w:rFonts w:ascii="Tahoma" w:hAnsi="Tahoma" w:cs="Tahoma" w:hint="cs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أمحمد فتحا بن الطالب 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بن عثمان </w:t>
      </w:r>
      <w:r>
        <w:rPr>
          <w:rFonts w:ascii="Tahoma" w:hAnsi="Tahoma" w:cs="Tahoma" w:hint="cs"/>
          <w:sz w:val="32"/>
          <w:szCs w:val="32"/>
          <w:rtl/>
        </w:rPr>
        <w:t xml:space="preserve">بن الطالب ن الشيخ </w:t>
      </w:r>
      <w:r w:rsidRPr="00364956">
        <w:rPr>
          <w:rFonts w:ascii="Tahoma" w:hAnsi="Tahoma" w:cs="Tahoma"/>
          <w:color w:val="000000"/>
          <w:sz w:val="32"/>
          <w:szCs w:val="32"/>
          <w:rtl/>
        </w:rPr>
        <w:t xml:space="preserve">أحمد 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القاضي </w:t>
      </w:r>
      <w:r w:rsidRPr="00364956">
        <w:rPr>
          <w:rFonts w:ascii="Tahoma" w:hAnsi="Tahoma" w:cs="Tahoma"/>
          <w:color w:val="000000"/>
          <w:sz w:val="32"/>
          <w:szCs w:val="32"/>
          <w:rtl/>
        </w:rPr>
        <w:t xml:space="preserve">بن </w:t>
      </w:r>
      <w:r w:rsidRPr="0001291C">
        <w:rPr>
          <w:rFonts w:ascii="Tahoma" w:hAnsi="Tahoma" w:cs="Tahoma"/>
          <w:sz w:val="32"/>
          <w:szCs w:val="32"/>
          <w:rtl/>
        </w:rPr>
        <w:t>الشيخ</w:t>
      </w:r>
      <w:r w:rsidRPr="00F70329">
        <w:rPr>
          <w:rFonts w:ascii="Tahoma" w:hAnsi="Tahoma" w:cs="Tahoma"/>
          <w:sz w:val="32"/>
          <w:szCs w:val="32"/>
          <w:rtl/>
        </w:rPr>
        <w:t xml:space="preserve"> </w:t>
      </w:r>
      <w:r>
        <w:rPr>
          <w:rFonts w:ascii="Tahoma" w:hAnsi="Tahoma" w:cs="Tahoma" w:hint="cs"/>
          <w:sz w:val="32"/>
          <w:szCs w:val="32"/>
          <w:rtl/>
        </w:rPr>
        <w:t xml:space="preserve">محمد </w:t>
      </w:r>
      <w:r w:rsidRPr="0001291C">
        <w:rPr>
          <w:rFonts w:ascii="Tahoma" w:hAnsi="Tahoma" w:cs="Tahoma"/>
          <w:sz w:val="32"/>
          <w:szCs w:val="32"/>
          <w:rtl/>
        </w:rPr>
        <w:t>التاودي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 xml:space="preserve">بن محمد الطالب بن محمد بن علي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بن </w:t>
      </w:r>
      <w:r w:rsidRPr="00F60502">
        <w:rPr>
          <w:rFonts w:ascii="Tahoma" w:hAnsi="Tahoma" w:cs="Tahoma"/>
          <w:sz w:val="32"/>
          <w:szCs w:val="32"/>
          <w:rtl/>
        </w:rPr>
        <w:t xml:space="preserve">محمد بن علي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بن أبي القاسم (3) </w:t>
      </w:r>
      <w:r w:rsidRPr="00F60502">
        <w:rPr>
          <w:rFonts w:ascii="Tahoma" w:hAnsi="Tahoma" w:cs="Tahoma"/>
          <w:sz w:val="32"/>
          <w:szCs w:val="32"/>
          <w:rtl/>
        </w:rPr>
        <w:t>ابن سودة المري القريشي</w:t>
      </w:r>
      <w:r>
        <w:rPr>
          <w:rFonts w:ascii="Tahoma" w:hAnsi="Tahoma" w:cs="Tahoma" w:hint="cs"/>
          <w:sz w:val="32"/>
          <w:szCs w:val="32"/>
          <w:rtl/>
        </w:rPr>
        <w:t>، العلامة المشارك، المطلع، الخير، الذاكر، المدرس، صاحب الخط الحسن، المبدع، الذي لا تمل رؤيته. وعمل على استنسا</w:t>
      </w:r>
      <w:r>
        <w:rPr>
          <w:rFonts w:ascii="Tahoma" w:hAnsi="Tahoma" w:cs="Tahoma" w:hint="eastAsia"/>
          <w:sz w:val="32"/>
          <w:szCs w:val="32"/>
          <w:rtl/>
        </w:rPr>
        <w:t>خ</w:t>
      </w:r>
      <w:r>
        <w:rPr>
          <w:rFonts w:ascii="Tahoma" w:hAnsi="Tahoma" w:cs="Tahoma" w:hint="cs"/>
          <w:sz w:val="32"/>
          <w:szCs w:val="32"/>
          <w:rtl/>
        </w:rPr>
        <w:t xml:space="preserve"> كتب عديدة خصوصا كتب الحديث. وكانت ولادته صباح يوم العيد الجمعة فاتح شوال عام 1301</w:t>
      </w:r>
      <w:r w:rsidRPr="0057392D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sz w:val="32"/>
          <w:szCs w:val="32"/>
          <w:rtl/>
        </w:rPr>
        <w:t xml:space="preserve"> الموافق ليوم 25 يوليوز سنة 1884م.</w:t>
      </w:r>
    </w:p>
    <w:p w:rsidR="00682EAE" w:rsidRDefault="00682EAE" w:rsidP="00682EAE">
      <w:pPr>
        <w:bidi/>
        <w:jc w:val="both"/>
        <w:rPr>
          <w:rFonts w:ascii="Tahoma" w:hAnsi="Tahoma" w:cs="Tahoma" w:hint="cs"/>
          <w:sz w:val="32"/>
          <w:szCs w:val="32"/>
          <w:rtl/>
        </w:rPr>
      </w:pPr>
    </w:p>
    <w:p w:rsidR="00682EAE" w:rsidRDefault="00682EAE" w:rsidP="00682EAE">
      <w:pPr>
        <w:bidi/>
        <w:jc w:val="both"/>
        <w:rPr>
          <w:rFonts w:ascii="Tahoma" w:hAnsi="Tahoma" w:cs="Tahoma" w:hint="cs"/>
          <w:color w:val="000000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أخذ القرآن الكريم عن الشيخ حدو ابن موسى، والعلم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على يد أشياخ العلم ب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مدينة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 xml:space="preserve">فاس، في مقدمتهم </w:t>
      </w:r>
      <w:r>
        <w:rPr>
          <w:rFonts w:ascii="Tahoma" w:hAnsi="Tahoma" w:cs="Tahoma" w:hint="cs"/>
          <w:sz w:val="32"/>
          <w:szCs w:val="32"/>
          <w:rtl/>
        </w:rPr>
        <w:t xml:space="preserve">والده الطالب بن عثمان ابن سودة، 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وعن الشيخ حماد الصنهاجي، وعن الشيخ محمد الإيراري، 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وعن الشيخ خليل الخالدي،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و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عن الشيخ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 xml:space="preserve">عبد السلام 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بن محمد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 xml:space="preserve">الهواري، 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>وعن الشيخ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 عبد العزيز بن محمد بناني، وعن أخيه الشيخ عبد السلام بناني، 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>وعن الشيخ أمحمد فتحا بن قاسم القادري الحسني،</w:t>
      </w:r>
      <w:r w:rsidRPr="00472E03">
        <w:rPr>
          <w:rFonts w:ascii="Tahoma" w:hAnsi="Tahoma" w:cs="Tahoma"/>
          <w:color w:val="000000"/>
          <w:sz w:val="32"/>
          <w:szCs w:val="32"/>
          <w:rtl/>
        </w:rPr>
        <w:t xml:space="preserve">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و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عن الشيخ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أحمد بن المأمون البلغيثي،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و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عن الشيخ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عبد الرحمن بن القرشي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 الأمامي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 xml:space="preserve">، 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>وعن الشيخ أحمد بن الجيلالي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 الأمغاري، وعن الشيخ 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>أحمد بن الخياط،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و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عن الشيخ 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أبو شعيب الدكالي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 xml:space="preserve"> وعن الشيخ محمد جعفر الكتاني الحسني، 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وتبارك بوالده الشيخ جعفر </w:t>
      </w:r>
      <w:r w:rsidRPr="00591538">
        <w:rPr>
          <w:rFonts w:ascii="Tahoma" w:hAnsi="Tahoma" w:cs="Tahoma" w:hint="cs"/>
          <w:color w:val="000000"/>
          <w:sz w:val="32"/>
          <w:szCs w:val="32"/>
          <w:rtl/>
        </w:rPr>
        <w:t>الكتاني الحسني، إلى غير هؤلاء من الأشياخ</w:t>
      </w:r>
      <w:r w:rsidRPr="00591538">
        <w:rPr>
          <w:rFonts w:ascii="Tahoma" w:hAnsi="Tahoma" w:cs="Tahoma"/>
          <w:color w:val="000000"/>
          <w:sz w:val="32"/>
          <w:szCs w:val="32"/>
          <w:rtl/>
        </w:rPr>
        <w:t>.</w:t>
      </w:r>
      <w:r>
        <w:rPr>
          <w:rFonts w:ascii="Tahoma" w:hAnsi="Tahoma" w:cs="Tahoma" w:hint="cs"/>
          <w:color w:val="000000"/>
          <w:sz w:val="32"/>
          <w:szCs w:val="32"/>
          <w:rtl/>
        </w:rPr>
        <w:t xml:space="preserve"> وقد ذهب إلى الحج عام 1376</w:t>
      </w:r>
      <w:r w:rsidRPr="0057392D">
        <w:rPr>
          <w:rFonts w:ascii="Tahoma" w:hAnsi="Tahoma" w:cs="Tahoma"/>
          <w:sz w:val="32"/>
          <w:szCs w:val="32"/>
          <w:rtl/>
        </w:rPr>
        <w:t>هـ</w:t>
      </w:r>
    </w:p>
    <w:p w:rsidR="00682EAE" w:rsidRDefault="00682EAE" w:rsidP="00682EAE">
      <w:pPr>
        <w:bidi/>
        <w:jc w:val="both"/>
        <w:rPr>
          <w:rFonts w:ascii="Tahoma" w:hAnsi="Tahoma" w:cs="Tahoma" w:hint="cs"/>
          <w:color w:val="000000"/>
          <w:sz w:val="32"/>
          <w:szCs w:val="32"/>
          <w:rtl/>
        </w:rPr>
      </w:pPr>
    </w:p>
    <w:p w:rsidR="00682EAE" w:rsidRPr="00E97DBE" w:rsidRDefault="00682EAE" w:rsidP="00682EAE">
      <w:pPr>
        <w:bidi/>
        <w:jc w:val="both"/>
        <w:rPr>
          <w:rFonts w:ascii="Tahoma" w:hAnsi="Tahoma" w:cs="Tahoma" w:hint="cs"/>
          <w:sz w:val="32"/>
          <w:szCs w:val="32"/>
          <w:rtl/>
        </w:rPr>
      </w:pPr>
      <w:r w:rsidRPr="00E97DBE">
        <w:rPr>
          <w:rFonts w:ascii="Tahoma" w:hAnsi="Tahoma" w:cs="Tahoma" w:hint="cs"/>
          <w:sz w:val="32"/>
          <w:szCs w:val="32"/>
          <w:rtl/>
        </w:rPr>
        <w:t xml:space="preserve">توفي </w:t>
      </w:r>
      <w:r>
        <w:rPr>
          <w:rFonts w:ascii="Tahoma" w:hAnsi="Tahoma" w:cs="Tahoma" w:hint="cs"/>
          <w:sz w:val="32"/>
          <w:szCs w:val="32"/>
          <w:rtl/>
        </w:rPr>
        <w:t xml:space="preserve">رحمه الله، بمدينة فاس، في يوم الأربعاء 25 ذو القعدة عام </w:t>
      </w:r>
      <w:r w:rsidRPr="00E97DBE">
        <w:rPr>
          <w:rFonts w:ascii="Tahoma" w:hAnsi="Tahoma" w:cs="Tahoma"/>
          <w:sz w:val="32"/>
          <w:szCs w:val="32"/>
          <w:rtl/>
        </w:rPr>
        <w:t>139</w:t>
      </w:r>
      <w:r>
        <w:rPr>
          <w:rFonts w:ascii="Tahoma" w:hAnsi="Tahoma" w:cs="Tahoma" w:hint="cs"/>
          <w:sz w:val="32"/>
          <w:szCs w:val="32"/>
          <w:rtl/>
        </w:rPr>
        <w:t>6</w:t>
      </w:r>
      <w:r w:rsidRPr="00E97DBE">
        <w:rPr>
          <w:rFonts w:ascii="Tahoma" w:hAnsi="Tahoma" w:cs="Tahoma"/>
          <w:sz w:val="32"/>
          <w:szCs w:val="32"/>
          <w:rtl/>
        </w:rPr>
        <w:t>هـ</w:t>
      </w:r>
      <w:r w:rsidRPr="00E97DBE">
        <w:rPr>
          <w:rFonts w:ascii="Tahoma" w:hAnsi="Tahoma" w:cs="Tahoma" w:hint="cs"/>
          <w:sz w:val="32"/>
          <w:szCs w:val="32"/>
          <w:rtl/>
        </w:rPr>
        <w:t xml:space="preserve"> الموافق ل</w:t>
      </w:r>
      <w:r>
        <w:rPr>
          <w:rFonts w:ascii="Tahoma" w:hAnsi="Tahoma" w:cs="Tahoma" w:hint="cs"/>
          <w:sz w:val="32"/>
          <w:szCs w:val="32"/>
          <w:rtl/>
        </w:rPr>
        <w:t>يوم 17 نونبر سنة 1976</w:t>
      </w:r>
      <w:r w:rsidRPr="00E97DBE">
        <w:rPr>
          <w:rFonts w:ascii="Tahoma" w:hAnsi="Tahoma" w:cs="Tahoma"/>
          <w:sz w:val="32"/>
          <w:szCs w:val="32"/>
          <w:rtl/>
        </w:rPr>
        <w:t>م</w:t>
      </w:r>
      <w:r>
        <w:rPr>
          <w:rFonts w:ascii="Tahoma" w:hAnsi="Tahoma" w:cs="Tahoma" w:hint="cs"/>
          <w:sz w:val="32"/>
          <w:szCs w:val="32"/>
          <w:rtl/>
        </w:rPr>
        <w:t>.</w:t>
      </w:r>
    </w:p>
    <w:sectPr w:rsidR="00682EAE" w:rsidRPr="00E97DBE" w:rsidSect="003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EAE"/>
    <w:rsid w:val="001E2F26"/>
    <w:rsid w:val="00385DBA"/>
    <w:rsid w:val="00537CAA"/>
    <w:rsid w:val="006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2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2EA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682E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2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EA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1</cp:revision>
  <dcterms:created xsi:type="dcterms:W3CDTF">2013-06-15T08:13:00Z</dcterms:created>
  <dcterms:modified xsi:type="dcterms:W3CDTF">2013-06-15T08:13:00Z</dcterms:modified>
</cp:coreProperties>
</file>