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8D" w:rsidRPr="008A7044" w:rsidRDefault="00B72B8D" w:rsidP="00B72B8D">
      <w:pPr>
        <w:pStyle w:val="NormalWeb"/>
        <w:bidi/>
        <w:spacing w:before="0" w:beforeAutospacing="0" w:after="0" w:afterAutospacing="0"/>
        <w:jc w:val="both"/>
        <w:rPr>
          <w:rStyle w:val="Titre1Car"/>
          <w:rFonts w:ascii="Tahoma" w:hAnsi="Tahoma" w:cs="Tahoma" w:hint="cs"/>
          <w:b w:val="0"/>
          <w:bCs w:val="0"/>
          <w:rtl/>
          <w:lang w:bidi="ar-MA"/>
        </w:rPr>
      </w:pPr>
    </w:p>
    <w:p w:rsidR="00B72B8D" w:rsidRPr="00B4153F" w:rsidRDefault="00B72B8D" w:rsidP="0034040F">
      <w:pPr>
        <w:pStyle w:val="Titre1"/>
        <w:bidi/>
        <w:spacing w:before="0" w:after="0"/>
        <w:rPr>
          <w:rFonts w:ascii="Tahoma" w:hAnsi="Tahoma" w:cs="Tahoma"/>
          <w:rtl/>
          <w:lang w:bidi="ar-MA"/>
        </w:rPr>
      </w:pPr>
      <w:bookmarkStart w:id="0" w:name="_Toc351960731"/>
      <w:r w:rsidRPr="00B4153F">
        <w:rPr>
          <w:rFonts w:ascii="Tahoma" w:hAnsi="Tahoma" w:cs="Tahoma" w:hint="cs"/>
          <w:rtl/>
          <w:lang w:bidi="ar-MA"/>
        </w:rPr>
        <w:t>2</w:t>
      </w:r>
      <w:r w:rsidR="0034040F">
        <w:rPr>
          <w:rFonts w:ascii="Tahoma" w:hAnsi="Tahoma" w:cs="Tahoma" w:hint="cs"/>
          <w:rtl/>
          <w:lang w:bidi="ar-MA"/>
        </w:rPr>
        <w:t>3</w:t>
      </w:r>
      <w:r w:rsidRPr="00B4153F">
        <w:rPr>
          <w:rFonts w:ascii="Tahoma" w:hAnsi="Tahoma" w:cs="Tahoma" w:hint="cs"/>
          <w:rtl/>
          <w:lang w:bidi="ar-MA"/>
        </w:rPr>
        <w:t xml:space="preserve">- العباس بن أحمد بن العباس بن التاودي </w:t>
      </w:r>
      <w:r w:rsidRPr="00B4153F">
        <w:rPr>
          <w:rFonts w:ascii="Tahoma" w:hAnsi="Tahoma" w:cs="Tahoma"/>
          <w:rtl/>
          <w:lang w:bidi="ar-MA"/>
        </w:rPr>
        <w:t>ابن سودة المري</w:t>
      </w:r>
      <w:bookmarkEnd w:id="0"/>
    </w:p>
    <w:p w:rsidR="00B72B8D" w:rsidRPr="008A7044" w:rsidRDefault="00B72B8D" w:rsidP="00B72B8D">
      <w:pPr>
        <w:pStyle w:val="NormalWeb"/>
        <w:bidi/>
        <w:spacing w:before="0" w:beforeAutospacing="0" w:after="0" w:afterAutospacing="0"/>
        <w:jc w:val="center"/>
        <w:rPr>
          <w:rFonts w:ascii="Tahoma" w:hAnsi="Tahoma" w:cs="Tahoma"/>
          <w:sz w:val="32"/>
          <w:szCs w:val="32"/>
          <w:rtl/>
        </w:rPr>
      </w:pPr>
      <w:r w:rsidRPr="008A7044">
        <w:rPr>
          <w:rFonts w:ascii="Tahoma" w:hAnsi="Tahoma" w:cs="Tahoma"/>
          <w:sz w:val="32"/>
          <w:szCs w:val="32"/>
          <w:rtl/>
        </w:rPr>
        <w:t>توفي سنة 1</w:t>
      </w:r>
      <w:r>
        <w:rPr>
          <w:rFonts w:ascii="Tahoma" w:hAnsi="Tahoma" w:cs="Tahoma" w:hint="cs"/>
          <w:sz w:val="32"/>
          <w:szCs w:val="32"/>
          <w:rtl/>
        </w:rPr>
        <w:t>346</w:t>
      </w:r>
      <w:r w:rsidRPr="008A7044">
        <w:rPr>
          <w:rFonts w:ascii="Tahoma" w:hAnsi="Tahoma" w:cs="Tahoma"/>
          <w:sz w:val="32"/>
          <w:szCs w:val="32"/>
          <w:rtl/>
        </w:rPr>
        <w:t>هـ</w:t>
      </w:r>
      <w:r>
        <w:rPr>
          <w:rFonts w:ascii="Tahoma" w:hAnsi="Tahoma" w:cs="Tahoma" w:hint="cs"/>
          <w:sz w:val="32"/>
          <w:szCs w:val="32"/>
          <w:rtl/>
        </w:rPr>
        <w:t xml:space="preserve"> الموافق لسنة 1928</w:t>
      </w:r>
      <w:r w:rsidRPr="00EE3E16">
        <w:rPr>
          <w:rFonts w:ascii="Tahoma" w:hAnsi="Tahoma" w:cs="Tahoma"/>
          <w:sz w:val="32"/>
          <w:szCs w:val="32"/>
          <w:rtl/>
        </w:rPr>
        <w:t>م</w:t>
      </w:r>
    </w:p>
    <w:p w:rsidR="00B72B8D" w:rsidRPr="008A7044" w:rsidRDefault="00B72B8D" w:rsidP="00B72B8D">
      <w:pPr>
        <w:pStyle w:val="NormalWeb"/>
        <w:bidi/>
        <w:spacing w:before="0" w:beforeAutospacing="0" w:after="0" w:afterAutospacing="0"/>
        <w:jc w:val="both"/>
        <w:rPr>
          <w:rFonts w:ascii="Tahoma" w:hAnsi="Tahoma" w:cs="Tahoma"/>
          <w:sz w:val="32"/>
          <w:szCs w:val="32"/>
          <w:rtl/>
        </w:rPr>
      </w:pPr>
    </w:p>
    <w:p w:rsidR="00B72B8D" w:rsidRDefault="00B72B8D" w:rsidP="00B72B8D">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العباس بن </w:t>
      </w:r>
      <w:r w:rsidRPr="0001291C">
        <w:rPr>
          <w:rFonts w:ascii="Tahoma" w:hAnsi="Tahoma" w:cs="Tahoma"/>
          <w:sz w:val="32"/>
          <w:szCs w:val="32"/>
          <w:rtl/>
        </w:rPr>
        <w:t xml:space="preserve">أحمد </w:t>
      </w:r>
      <w:r w:rsidRPr="0012122E">
        <w:rPr>
          <w:rFonts w:ascii="Tahoma" w:hAnsi="Tahoma" w:cs="Tahoma"/>
          <w:sz w:val="32"/>
          <w:szCs w:val="32"/>
          <w:rtl/>
        </w:rPr>
        <w:t xml:space="preserve">بن </w:t>
      </w:r>
      <w:r>
        <w:rPr>
          <w:rFonts w:ascii="Tahoma" w:hAnsi="Tahoma" w:cs="Tahoma" w:hint="cs"/>
          <w:sz w:val="32"/>
          <w:szCs w:val="32"/>
          <w:rtl/>
        </w:rPr>
        <w:t xml:space="preserve">العباس القاضي أحمد القاضي بن </w:t>
      </w:r>
      <w:r w:rsidRPr="0001291C">
        <w:rPr>
          <w:rFonts w:ascii="Tahoma" w:hAnsi="Tahoma" w:cs="Tahoma"/>
          <w:sz w:val="32"/>
          <w:szCs w:val="32"/>
          <w:rtl/>
        </w:rPr>
        <w:t>الشيخ</w:t>
      </w:r>
      <w:r w:rsidRPr="00F70329">
        <w:rPr>
          <w:rFonts w:ascii="Tahoma" w:hAnsi="Tahoma" w:cs="Tahoma"/>
          <w:sz w:val="32"/>
          <w:szCs w:val="32"/>
          <w:rtl/>
        </w:rPr>
        <w:t xml:space="preserve"> </w:t>
      </w:r>
      <w:r>
        <w:rPr>
          <w:rFonts w:ascii="Tahoma" w:hAnsi="Tahoma" w:cs="Tahoma" w:hint="cs"/>
          <w:sz w:val="32"/>
          <w:szCs w:val="32"/>
          <w:rtl/>
        </w:rPr>
        <w:t xml:space="preserve">محمد </w:t>
      </w:r>
      <w:r w:rsidRPr="0001291C">
        <w:rPr>
          <w:rFonts w:ascii="Tahoma" w:hAnsi="Tahoma" w:cs="Tahoma"/>
          <w:sz w:val="32"/>
          <w:szCs w:val="32"/>
          <w:rtl/>
        </w:rPr>
        <w:t>التاودي</w:t>
      </w:r>
      <w:r>
        <w:rPr>
          <w:rFonts w:ascii="Tahoma" w:hAnsi="Tahoma" w:cs="Tahoma" w:hint="cs"/>
          <w:sz w:val="32"/>
          <w:szCs w:val="32"/>
          <w:rtl/>
        </w:rPr>
        <w:t xml:space="preserve"> </w:t>
      </w:r>
      <w:r w:rsidRPr="00F60502">
        <w:rPr>
          <w:rFonts w:ascii="Tahoma" w:hAnsi="Tahoma" w:cs="Tahoma"/>
          <w:sz w:val="32"/>
          <w:szCs w:val="32"/>
          <w:rtl/>
        </w:rPr>
        <w:t xml:space="preserve">بن محمد الطالب بن محمد بن علي </w:t>
      </w:r>
      <w:r w:rsidRPr="00F60502">
        <w:rPr>
          <w:rFonts w:ascii="Tahoma" w:hAnsi="Tahoma" w:cs="Tahoma"/>
          <w:sz w:val="32"/>
          <w:szCs w:val="32"/>
          <w:rtl/>
          <w:lang w:bidi="ar-MA"/>
        </w:rPr>
        <w:t xml:space="preserve">بن </w:t>
      </w:r>
      <w:r w:rsidRPr="00F60502">
        <w:rPr>
          <w:rFonts w:ascii="Tahoma" w:hAnsi="Tahoma" w:cs="Tahoma"/>
          <w:sz w:val="32"/>
          <w:szCs w:val="32"/>
          <w:rtl/>
        </w:rPr>
        <w:t xml:space="preserve">محمد بن علي </w:t>
      </w:r>
      <w:r w:rsidRPr="00F60502">
        <w:rPr>
          <w:rFonts w:ascii="Tahoma" w:hAnsi="Tahoma" w:cs="Tahoma"/>
          <w:sz w:val="32"/>
          <w:szCs w:val="32"/>
          <w:rtl/>
          <w:lang w:bidi="ar-MA"/>
        </w:rPr>
        <w:t xml:space="preserve">بن أبي القاسم (3) </w:t>
      </w:r>
      <w:r w:rsidRPr="00F60502">
        <w:rPr>
          <w:rFonts w:ascii="Tahoma" w:hAnsi="Tahoma" w:cs="Tahoma"/>
          <w:sz w:val="32"/>
          <w:szCs w:val="32"/>
          <w:rtl/>
        </w:rPr>
        <w:t>ابن سودة المري القريشي</w:t>
      </w:r>
      <w:r>
        <w:rPr>
          <w:rFonts w:ascii="Tahoma" w:hAnsi="Tahoma" w:cs="Tahoma" w:hint="cs"/>
          <w:sz w:val="32"/>
          <w:szCs w:val="32"/>
          <w:rtl/>
        </w:rPr>
        <w:t>، الشيخ العلامة، المشارك، صاحب الخط الحسن، الذي لا تمل رؤيته.</w:t>
      </w:r>
    </w:p>
    <w:p w:rsidR="00B72B8D" w:rsidRPr="00EE3E16" w:rsidRDefault="00B72B8D" w:rsidP="00B72B8D">
      <w:pPr>
        <w:pStyle w:val="NormalWeb"/>
        <w:bidi/>
        <w:spacing w:before="0" w:beforeAutospacing="0" w:after="0" w:afterAutospacing="0"/>
        <w:jc w:val="both"/>
        <w:rPr>
          <w:rFonts w:ascii="Tahoma" w:hAnsi="Tahoma" w:cs="Tahoma"/>
          <w:sz w:val="32"/>
          <w:szCs w:val="32"/>
          <w:rtl/>
        </w:rPr>
      </w:pPr>
    </w:p>
    <w:p w:rsidR="00B72B8D" w:rsidRPr="00EE3E16" w:rsidRDefault="00B72B8D" w:rsidP="00B72B8D">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أخذ عن ابن عمه الشيخ محمد بن عبد الواحد ابن سودة الجلود، وعن الشيخ محمد بن المدني كنون، وعن الشيخ عبد السلام الهواري، وعن الشيخ محمد الوزاني، وعن الشيخ عبد الله بن الشيخ إدريس البدراوي، وغيرهم من الأشياخ.</w:t>
      </w:r>
    </w:p>
    <w:p w:rsidR="00B72B8D" w:rsidRPr="00EE3E16" w:rsidRDefault="00B72B8D" w:rsidP="00B72B8D">
      <w:pPr>
        <w:pStyle w:val="NormalWeb"/>
        <w:bidi/>
        <w:spacing w:before="0" w:beforeAutospacing="0" w:after="0" w:afterAutospacing="0"/>
        <w:jc w:val="both"/>
        <w:rPr>
          <w:rFonts w:ascii="Tahoma" w:hAnsi="Tahoma" w:cs="Tahoma"/>
          <w:sz w:val="32"/>
          <w:szCs w:val="32"/>
          <w:rtl/>
        </w:rPr>
      </w:pPr>
    </w:p>
    <w:p w:rsidR="00B72B8D" w:rsidRDefault="00B72B8D" w:rsidP="00B72B8D">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تصدر لنسخ الكتب الحديثة، منها عدة نسخ من صحيح الإمام البخاري، وكان ناظرا على زاوية جده الشيخ التاودي مدة طويلة.</w:t>
      </w:r>
    </w:p>
    <w:p w:rsidR="00B72B8D" w:rsidRDefault="00B72B8D" w:rsidP="00B72B8D">
      <w:pPr>
        <w:pStyle w:val="NormalWeb"/>
        <w:bidi/>
        <w:spacing w:before="0" w:beforeAutospacing="0" w:after="0" w:afterAutospacing="0"/>
        <w:jc w:val="both"/>
        <w:rPr>
          <w:rFonts w:ascii="Tahoma" w:hAnsi="Tahoma" w:cs="Tahoma"/>
          <w:sz w:val="32"/>
          <w:szCs w:val="32"/>
          <w:rtl/>
        </w:rPr>
      </w:pPr>
    </w:p>
    <w:p w:rsidR="00B72B8D" w:rsidRDefault="00B72B8D" w:rsidP="00B72B8D">
      <w:pPr>
        <w:pStyle w:val="NormalWeb"/>
        <w:bidi/>
        <w:spacing w:before="0" w:beforeAutospacing="0" w:after="0" w:afterAutospacing="0"/>
        <w:jc w:val="both"/>
        <w:rPr>
          <w:rFonts w:ascii="Tahoma" w:hAnsi="Tahoma" w:cs="Tahoma"/>
          <w:sz w:val="32"/>
          <w:szCs w:val="32"/>
          <w:rtl/>
        </w:rPr>
      </w:pPr>
      <w:r w:rsidRPr="00EE3E16">
        <w:rPr>
          <w:rFonts w:ascii="Tahoma" w:hAnsi="Tahoma" w:cs="Tahoma"/>
          <w:sz w:val="32"/>
          <w:szCs w:val="32"/>
          <w:rtl/>
        </w:rPr>
        <w:t xml:space="preserve">توفي </w:t>
      </w:r>
      <w:r>
        <w:rPr>
          <w:rFonts w:ascii="Tahoma" w:hAnsi="Tahoma" w:cs="Tahoma" w:hint="cs"/>
          <w:sz w:val="32"/>
          <w:szCs w:val="32"/>
          <w:rtl/>
        </w:rPr>
        <w:t xml:space="preserve">رحمه الله، بمدينة فاس، في يوم الجمعة 15 شوال </w:t>
      </w:r>
      <w:r w:rsidRPr="00EE3E16">
        <w:rPr>
          <w:rFonts w:ascii="Tahoma" w:hAnsi="Tahoma" w:cs="Tahoma"/>
          <w:sz w:val="32"/>
          <w:szCs w:val="32"/>
          <w:rtl/>
        </w:rPr>
        <w:t>سنة 1</w:t>
      </w:r>
      <w:r>
        <w:rPr>
          <w:rFonts w:ascii="Tahoma" w:hAnsi="Tahoma" w:cs="Tahoma" w:hint="cs"/>
          <w:sz w:val="32"/>
          <w:szCs w:val="32"/>
          <w:rtl/>
        </w:rPr>
        <w:t>346</w:t>
      </w:r>
      <w:r w:rsidRPr="00EE3E16">
        <w:rPr>
          <w:rFonts w:ascii="Tahoma" w:hAnsi="Tahoma" w:cs="Tahoma"/>
          <w:sz w:val="32"/>
          <w:szCs w:val="32"/>
          <w:rtl/>
        </w:rPr>
        <w:t>هـ</w:t>
      </w:r>
      <w:r w:rsidRPr="00EE3E16">
        <w:rPr>
          <w:rFonts w:ascii="Tahoma" w:hAnsi="Tahoma" w:cs="Tahoma" w:hint="cs"/>
          <w:sz w:val="32"/>
          <w:szCs w:val="32"/>
          <w:rtl/>
        </w:rPr>
        <w:t xml:space="preserve"> الموافق ل</w:t>
      </w:r>
      <w:r>
        <w:rPr>
          <w:rFonts w:ascii="Tahoma" w:hAnsi="Tahoma" w:cs="Tahoma" w:hint="cs"/>
          <w:sz w:val="32"/>
          <w:szCs w:val="32"/>
          <w:rtl/>
        </w:rPr>
        <w:t>يوم 6 أبريل 1928</w:t>
      </w:r>
      <w:r w:rsidRPr="00EE3E16">
        <w:rPr>
          <w:rFonts w:ascii="Tahoma" w:hAnsi="Tahoma" w:cs="Tahoma"/>
          <w:sz w:val="32"/>
          <w:szCs w:val="32"/>
          <w:rtl/>
        </w:rPr>
        <w:t>م</w:t>
      </w:r>
      <w:r>
        <w:rPr>
          <w:rFonts w:ascii="Tahoma" w:hAnsi="Tahoma" w:cs="Tahoma" w:hint="cs"/>
          <w:sz w:val="32"/>
          <w:szCs w:val="32"/>
          <w:rtl/>
        </w:rPr>
        <w:t xml:space="preserve"> ودفن بروضتهم بالقباب.</w:t>
      </w:r>
    </w:p>
    <w:p w:rsidR="00B72B8D" w:rsidRDefault="00B72B8D" w:rsidP="00B72B8D">
      <w:pPr>
        <w:pStyle w:val="NormalWeb"/>
        <w:bidi/>
        <w:spacing w:before="0" w:beforeAutospacing="0" w:after="0" w:afterAutospacing="0"/>
        <w:jc w:val="both"/>
        <w:rPr>
          <w:rFonts w:ascii="Tahoma" w:hAnsi="Tahoma" w:cs="Tahoma"/>
          <w:sz w:val="32"/>
          <w:szCs w:val="32"/>
        </w:rPr>
      </w:pPr>
    </w:p>
    <w:p w:rsidR="00B72B8D" w:rsidRDefault="00B72B8D" w:rsidP="00B72B8D">
      <w:pPr>
        <w:pStyle w:val="NormalWeb"/>
        <w:bidi/>
        <w:spacing w:before="0" w:beforeAutospacing="0" w:after="0" w:afterAutospacing="0"/>
        <w:jc w:val="both"/>
        <w:rPr>
          <w:rFonts w:ascii="Tahoma" w:hAnsi="Tahoma" w:cs="Tahoma"/>
          <w:sz w:val="32"/>
          <w:szCs w:val="32"/>
          <w:rtl/>
        </w:rPr>
      </w:pPr>
    </w:p>
    <w:sectPr w:rsidR="00B72B8D"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2B8D"/>
    <w:rsid w:val="001E2F26"/>
    <w:rsid w:val="0034040F"/>
    <w:rsid w:val="00385DBA"/>
    <w:rsid w:val="00537CAA"/>
    <w:rsid w:val="006C31CA"/>
    <w:rsid w:val="00B72B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AA"/>
  </w:style>
  <w:style w:type="paragraph" w:styleId="Titre1">
    <w:name w:val="heading 1"/>
    <w:basedOn w:val="Normal"/>
    <w:next w:val="Normal"/>
    <w:link w:val="Titre1Car"/>
    <w:qFormat/>
    <w:rsid w:val="00B72B8D"/>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B8D"/>
    <w:rPr>
      <w:rFonts w:ascii="Arial" w:eastAsia="Times New Roman" w:hAnsi="Arial" w:cs="Arial"/>
      <w:b/>
      <w:bCs/>
      <w:kern w:val="32"/>
      <w:sz w:val="32"/>
      <w:szCs w:val="32"/>
      <w:lang w:eastAsia="fr-FR"/>
    </w:rPr>
  </w:style>
  <w:style w:type="paragraph" w:styleId="NormalWeb">
    <w:name w:val="Normal (Web)"/>
    <w:basedOn w:val="Normal"/>
    <w:rsid w:val="00B72B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624</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2013-06-15T07:44:00Z</dcterms:created>
  <dcterms:modified xsi:type="dcterms:W3CDTF">2013-07-10T14:46:00Z</dcterms:modified>
</cp:coreProperties>
</file>